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A41" w:rsidRPr="0053228D" w:rsidRDefault="006E3A41" w:rsidP="006E3A41">
      <w:pPr>
        <w:pStyle w:val="1"/>
        <w:jc w:val="center"/>
        <w:rPr>
          <w:lang w:val="en-US"/>
        </w:rPr>
      </w:pPr>
      <w:r w:rsidRPr="006513D8">
        <w:rPr>
          <w:sz w:val="24"/>
          <w:szCs w:val="24"/>
          <w:lang w:val="en-US"/>
        </w:rPr>
        <w:t> </w:t>
      </w:r>
      <w:r w:rsidRPr="0053228D">
        <w:rPr>
          <w:lang w:val="en-US"/>
        </w:rPr>
        <w:t xml:space="preserve">Discovering Places of Interests in London </w:t>
      </w:r>
    </w:p>
    <w:p w:rsidR="006E3A41" w:rsidRPr="0053228D" w:rsidRDefault="00F72D6F" w:rsidP="006E3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D6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ca899" stroked="f"/>
        </w:pic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8669"/>
        <w:gridCol w:w="806"/>
      </w:tblGrid>
      <w:tr w:rsidR="006E3A41" w:rsidRPr="0053228D" w:rsidTr="002563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Тип: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классический.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урока: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навыков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говорения.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 урока: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E3A41" w:rsidRPr="0053228D" w:rsidRDefault="006E3A41" w:rsidP="006E3A4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практиковать учащихся в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аудировании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устной речи.</w:t>
            </w:r>
          </w:p>
          <w:p w:rsidR="006E3A41" w:rsidRPr="0053228D" w:rsidRDefault="006E3A41" w:rsidP="006E3A4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практиковать учащихся задавать вопросы и отвечать на них.</w:t>
            </w:r>
          </w:p>
          <w:p w:rsidR="006E3A41" w:rsidRPr="0053228D" w:rsidRDefault="006E3A41" w:rsidP="006E3A4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у учащихся уважение к истории, традициям страны изучаемого языка.</w:t>
            </w:r>
          </w:p>
          <w:p w:rsidR="006E3A41" w:rsidRPr="00F41D53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Оборудование: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магнитофонная запись,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презентация  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London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проектор, ноутбук, экран, </w:t>
            </w:r>
            <w:hyperlink r:id="rId5" w:history="1">
              <w:r w:rsidRPr="00F41D53">
                <w:rPr>
                  <w:rFonts w:ascii="Times New Roman" w:eastAsia="Times New Roman" w:hAnsi="Times New Roman" w:cs="Times New Roman"/>
                  <w:bCs/>
                  <w:color w:val="0D0D0D" w:themeColor="text1" w:themeTint="F2"/>
                  <w:sz w:val="24"/>
                  <w:szCs w:val="24"/>
                  <w:lang w:eastAsia="ru-RU"/>
                </w:rPr>
                <w:t>презентация</w:t>
              </w:r>
            </w:hyperlink>
            <w:r w:rsidRPr="00F41D53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УМК:</w:t>
            </w:r>
            <w:r w:rsidR="00E6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</w:t>
            </w:r>
            <w:proofErr w:type="spellStart"/>
            <w:r w:rsidR="00E6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Enjoy</w:t>
            </w:r>
            <w:proofErr w:type="spellEnd"/>
            <w:r w:rsidR="00E6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6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English</w:t>
            </w:r>
            <w:proofErr w:type="spellEnd"/>
            <w:r w:rsidR="00E60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 (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Биболетова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М.З.)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Ход урока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1) Исполнительный этап: 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Приветствие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T: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Good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morning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S: Morning.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T: Glad to see you.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S: Glad to see you too.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T: Today we’ll have a very interesting lesson and we have a lot of guests.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Greet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them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please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(Учащиеся приветствуют присутствующих учителей).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Thank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you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Sit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down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S: Thanks.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T: Who is on duty today?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S: I am.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T: Who is absent?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S: All are present.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T: Thank you.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Sit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down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3A41" w:rsidRPr="0053228D" w:rsidRDefault="006E3A41" w:rsidP="00256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Слайд 1</w:t>
            </w:r>
          </w:p>
        </w:tc>
      </w:tr>
      <w:tr w:rsidR="006E3A41" w:rsidRPr="0053228D" w:rsidTr="002563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3A41" w:rsidRPr="0053228D" w:rsidRDefault="006E3A41" w:rsidP="006E3A4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Объяснение темы и задач урока.</w:t>
            </w:r>
          </w:p>
          <w:p w:rsidR="006E3A41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T: Look at the black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board. The topic of our today’s lesson is “London is the capital of the UK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”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Discovering more about Places of Interests in London.” 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So today we’ll learn more about </w:t>
            </w:r>
            <w:proofErr w:type="gram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London,</w:t>
            </w:r>
            <w:proofErr w:type="gram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watch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 presentation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about it and have an interview.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Are you ready for the lesson?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S: Yes,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 are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We are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always ready for the lesson.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T: So let’s begin our work.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3A41" w:rsidRPr="0053228D" w:rsidRDefault="006E3A41" w:rsidP="00256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Слайд 2</w:t>
            </w:r>
          </w:p>
        </w:tc>
      </w:tr>
      <w:tr w:rsidR="006E3A41" w:rsidRPr="0053228D" w:rsidTr="002563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3A41" w:rsidRPr="0053228D" w:rsidRDefault="006E3A41" w:rsidP="0025639A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  <w:t xml:space="preserve">2) 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Фонетическая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  <w:t xml:space="preserve"> 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зарядка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  <w:t xml:space="preserve">. 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T: Open your books on page 65. Read the task, please. Now we’ll listen to the tape and then we’ll read them and translate into Russian.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(Учащиеся прослушивают запись упр.15, стр. 65)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3A41" w:rsidRPr="0053228D" w:rsidRDefault="006E3A41" w:rsidP="00256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Слайд 3</w:t>
            </w:r>
          </w:p>
        </w:tc>
      </w:tr>
      <w:tr w:rsidR="006E3A41" w:rsidRPr="00E6034A" w:rsidTr="002563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3A41" w:rsidRPr="0053228D" w:rsidRDefault="006E3A41" w:rsidP="0025639A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  <w:t xml:space="preserve">3) 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Проверка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  <w:t xml:space="preserve"> 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домашнего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  <w:t xml:space="preserve"> 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задания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  <w:t>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T: Last time you had </w:t>
            </w:r>
            <w:proofErr w:type="gram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 homework</w:t>
            </w:r>
            <w:proofErr w:type="gram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to get some interesting information about London. So what do you know about London? 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S: I know that London is the capital of GB.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S: I know that London is over 2 thousand years old.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S: I know that </w:t>
            </w:r>
            <w:proofErr w:type="gram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about 7 mil</w:t>
            </w:r>
            <w:proofErr w:type="gram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people</w:t>
            </w:r>
            <w:proofErr w:type="gram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live in London.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S: I know that Big Ben is in London. 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T: What is Big Ben?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S: Big Ben is a clock. It is one of the most famous clocks in the world.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S: I know that in the middle of Trafalgar Square there is The column of Admiral Nelson.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S: I know that London zoo is one of the largest in the world.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S: I know that there are a lot of double-deckers in London. 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T: What is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 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double-decker?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S: It is a bus.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T: Thank you. You’ve got very interesting facts about Lo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ndon. But let me introduce you s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ome more information about this ancient city.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3A41" w:rsidRPr="00F41D53" w:rsidRDefault="006E3A41" w:rsidP="00256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E3A41" w:rsidRPr="0053228D" w:rsidTr="002563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3A41" w:rsidRPr="0053228D" w:rsidRDefault="006E3A41" w:rsidP="0025639A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4) Введение фонетического правила. Чтение “O” перед буквами “N” 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lastRenderedPageBreak/>
              <w:t>и “M”.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T: But first I’d like to pay your attention to one of the phonetic rules. Open your vocabularies and put down the rule.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“O” is read as [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Λ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] before “N” and “M”.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London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some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3A41" w:rsidRPr="00BC1D35" w:rsidRDefault="006E3A41" w:rsidP="00256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Слайд </w:t>
            </w:r>
            <w:r w:rsidR="00BC1D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4</w:t>
            </w:r>
          </w:p>
        </w:tc>
      </w:tr>
      <w:tr w:rsidR="006E3A41" w:rsidRPr="0053228D" w:rsidTr="002563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3A41" w:rsidRPr="0053228D" w:rsidRDefault="006E3A41" w:rsidP="0025639A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  <w:lastRenderedPageBreak/>
              <w:t xml:space="preserve">5) 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Отработка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  <w:t xml:space="preserve"> 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правила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  <w:t>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T: Read these words to train the rule.</w:t>
            </w:r>
          </w:p>
          <w:tbl>
            <w:tblPr>
              <w:tblW w:w="6000" w:type="dxa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952"/>
              <w:gridCol w:w="1200"/>
              <w:gridCol w:w="1238"/>
              <w:gridCol w:w="1066"/>
              <w:gridCol w:w="1544"/>
            </w:tblGrid>
            <w:tr w:rsidR="006E3A41" w:rsidRPr="0053228D" w:rsidTr="0025639A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6E3A41" w:rsidRPr="0053228D" w:rsidRDefault="006E3A41" w:rsidP="0025639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322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Come</w:t>
                  </w:r>
                  <w:proofErr w:type="spellEnd"/>
                </w:p>
              </w:tc>
              <w:tc>
                <w:tcPr>
                  <w:tcW w:w="0" w:type="auto"/>
                  <w:hideMark/>
                </w:tcPr>
                <w:p w:rsidR="006E3A41" w:rsidRPr="0053228D" w:rsidRDefault="006E3A41" w:rsidP="0025639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322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London</w:t>
                  </w:r>
                  <w:proofErr w:type="spellEnd"/>
                  <w:r w:rsidRPr="005322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6E3A41" w:rsidRPr="0053228D" w:rsidRDefault="006E3A41" w:rsidP="0025639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322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monkey</w:t>
                  </w:r>
                  <w:proofErr w:type="spellEnd"/>
                </w:p>
              </w:tc>
              <w:tc>
                <w:tcPr>
                  <w:tcW w:w="0" w:type="auto"/>
                  <w:hideMark/>
                </w:tcPr>
                <w:p w:rsidR="006E3A41" w:rsidRPr="0053228D" w:rsidRDefault="006E3A41" w:rsidP="0025639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322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ton</w:t>
                  </w:r>
                  <w:proofErr w:type="spellEnd"/>
                </w:p>
              </w:tc>
              <w:tc>
                <w:tcPr>
                  <w:tcW w:w="0" w:type="auto"/>
                  <w:hideMark/>
                </w:tcPr>
                <w:p w:rsidR="006E3A41" w:rsidRPr="0053228D" w:rsidRDefault="006E3A41" w:rsidP="0025639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322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done</w:t>
                  </w:r>
                  <w:proofErr w:type="spellEnd"/>
                </w:p>
              </w:tc>
            </w:tr>
            <w:tr w:rsidR="006E3A41" w:rsidRPr="0053228D" w:rsidTr="0025639A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6E3A41" w:rsidRPr="0053228D" w:rsidRDefault="006E3A41" w:rsidP="0025639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322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Some</w:t>
                  </w:r>
                  <w:proofErr w:type="spellEnd"/>
                </w:p>
              </w:tc>
              <w:tc>
                <w:tcPr>
                  <w:tcW w:w="0" w:type="auto"/>
                  <w:hideMark/>
                </w:tcPr>
                <w:p w:rsidR="006E3A41" w:rsidRPr="0053228D" w:rsidRDefault="006E3A41" w:rsidP="0025639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322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honey</w:t>
                  </w:r>
                  <w:proofErr w:type="spellEnd"/>
                </w:p>
              </w:tc>
              <w:tc>
                <w:tcPr>
                  <w:tcW w:w="0" w:type="auto"/>
                  <w:hideMark/>
                </w:tcPr>
                <w:p w:rsidR="006E3A41" w:rsidRPr="0053228D" w:rsidRDefault="006E3A41" w:rsidP="0025639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322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monk</w:t>
                  </w:r>
                  <w:proofErr w:type="spellEnd"/>
                </w:p>
              </w:tc>
              <w:tc>
                <w:tcPr>
                  <w:tcW w:w="0" w:type="auto"/>
                  <w:hideMark/>
                </w:tcPr>
                <w:p w:rsidR="006E3A41" w:rsidRPr="0053228D" w:rsidRDefault="006E3A41" w:rsidP="0025639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322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mom</w:t>
                  </w:r>
                  <w:proofErr w:type="spellEnd"/>
                </w:p>
              </w:tc>
              <w:tc>
                <w:tcPr>
                  <w:tcW w:w="0" w:type="auto"/>
                  <w:hideMark/>
                </w:tcPr>
                <w:p w:rsidR="006E3A41" w:rsidRPr="0053228D" w:rsidRDefault="006E3A41" w:rsidP="0025639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322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wonderful</w:t>
                  </w:r>
                  <w:proofErr w:type="spellEnd"/>
                </w:p>
              </w:tc>
            </w:tr>
            <w:tr w:rsidR="006E3A41" w:rsidRPr="0053228D" w:rsidTr="0025639A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6E3A41" w:rsidRPr="0053228D" w:rsidRDefault="006E3A41" w:rsidP="0025639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322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Son</w:t>
                  </w:r>
                  <w:proofErr w:type="spellEnd"/>
                </w:p>
              </w:tc>
              <w:tc>
                <w:tcPr>
                  <w:tcW w:w="0" w:type="auto"/>
                  <w:hideMark/>
                </w:tcPr>
                <w:p w:rsidR="006E3A41" w:rsidRPr="0053228D" w:rsidRDefault="006E3A41" w:rsidP="0025639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322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tongue</w:t>
                  </w:r>
                  <w:proofErr w:type="spellEnd"/>
                </w:p>
              </w:tc>
              <w:tc>
                <w:tcPr>
                  <w:tcW w:w="0" w:type="auto"/>
                  <w:hideMark/>
                </w:tcPr>
                <w:p w:rsidR="006E3A41" w:rsidRPr="0053228D" w:rsidRDefault="006E3A41" w:rsidP="0025639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322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month</w:t>
                  </w:r>
                  <w:proofErr w:type="spellEnd"/>
                </w:p>
              </w:tc>
              <w:tc>
                <w:tcPr>
                  <w:tcW w:w="0" w:type="auto"/>
                  <w:hideMark/>
                </w:tcPr>
                <w:p w:rsidR="006E3A41" w:rsidRPr="0053228D" w:rsidRDefault="006E3A41" w:rsidP="0025639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322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money</w:t>
                  </w:r>
                  <w:proofErr w:type="spellEnd"/>
                </w:p>
              </w:tc>
              <w:tc>
                <w:tcPr>
                  <w:tcW w:w="0" w:type="auto"/>
                  <w:hideMark/>
                </w:tcPr>
                <w:p w:rsidR="006E3A41" w:rsidRPr="0053228D" w:rsidRDefault="006E3A41" w:rsidP="0025639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5322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wonder</w:t>
                  </w:r>
                  <w:proofErr w:type="spellEnd"/>
                </w:p>
              </w:tc>
            </w:tr>
          </w:tbl>
          <w:p w:rsidR="006E3A41" w:rsidRPr="0053228D" w:rsidRDefault="006E3A41" w:rsidP="0025639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3A41" w:rsidRPr="003A59D6" w:rsidRDefault="006E3A41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Слайд </w:t>
            </w:r>
            <w:r w:rsidR="003A59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4</w:t>
            </w:r>
          </w:p>
        </w:tc>
      </w:tr>
      <w:tr w:rsidR="006E3A41" w:rsidRPr="0053228D" w:rsidTr="002563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3A41" w:rsidRPr="0053228D" w:rsidRDefault="006E3A41" w:rsidP="0025639A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6) Введение и отработка новой лексики.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T: Now we’ll learn new words. Open your books ex. 17 p. 66. Read the task, please. Listen to the tape and repeat.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Then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we’ll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read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them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put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down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the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translation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(Учащиеся прослушивают запись упр.17, стр. 66,затем читают и записывают перевод в словари.)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3A41" w:rsidRPr="0053228D" w:rsidRDefault="006E3A41" w:rsidP="00256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A41" w:rsidRPr="0053228D" w:rsidTr="002563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22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ABBEY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-Аббатство-католический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монастырь. 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WESTMINSTER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–округ в составе Лондона, на левом берегу реки Темзы. В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Westminster 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находится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The Houses of Parliament. WESTMINSTER ABBEY-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собор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Петра, один из старейших в Лондоне. Образец английской готики. Здесь могилы Честера, Ньютона, Дарвина, памятники Шекспиру, Диккенсу.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3A41" w:rsidRPr="0053228D" w:rsidRDefault="006E3A41" w:rsidP="00256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A41" w:rsidRPr="0053228D" w:rsidTr="002563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3A41" w:rsidRPr="00E6034A" w:rsidRDefault="006E3A41" w:rsidP="0025639A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E6034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7) 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Динамическая</w:t>
            </w:r>
            <w:r w:rsidRPr="00E6034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пауза</w:t>
            </w:r>
            <w:r w:rsidRPr="00E6034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.</w:t>
            </w:r>
          </w:p>
          <w:p w:rsidR="006E3A41" w:rsidRPr="00561086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56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Let</w:t>
            </w:r>
            <w:r w:rsidRPr="0056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56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have</w:t>
            </w:r>
            <w:r w:rsidRPr="0056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rest</w:t>
            </w:r>
            <w:r w:rsidRPr="0056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56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little</w:t>
            </w:r>
            <w:r w:rsidRPr="0056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610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зарядку проводит один из дежурных)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3A41" w:rsidRPr="0053228D" w:rsidRDefault="006E3A41" w:rsidP="00256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A41" w:rsidRPr="00E6034A" w:rsidTr="002563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3A41" w:rsidRPr="0053228D" w:rsidRDefault="006E3A41" w:rsidP="0025639A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  <w:t xml:space="preserve">8) 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Практика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  <w:t xml:space="preserve"> 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чтения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  <w:t>.</w:t>
            </w:r>
          </w:p>
          <w:p w:rsidR="006E3A41" w:rsidRPr="00561086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T: Let’s carry on our working. Now we’ll read a little. Ex. 16 p. 65. Read the task. So you’ll have to read and match the text with the pictures.</w:t>
            </w:r>
          </w:p>
          <w:p w:rsidR="006E3A41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(Учащиеся читают текст и подбирают соответствующие картинки).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561086" w:rsidRDefault="00561086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P1 –</w:t>
            </w:r>
            <w:r w:rsidR="003A5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Y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ou can see Big Ben on the picture under the letter C.</w:t>
            </w:r>
          </w:p>
          <w:p w:rsidR="00561086" w:rsidRDefault="00561086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P2 – You can see the Tower of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London  on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the picture under the letter D.</w:t>
            </w:r>
          </w:p>
          <w:p w:rsidR="00561086" w:rsidRDefault="00561086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r w:rsidR="003A5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P3 -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Westminster </w:t>
            </w:r>
            <w:r w:rsidR="003A59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bbey is on the picture under the letter D.</w:t>
            </w:r>
          </w:p>
          <w:p w:rsidR="00561086" w:rsidRPr="00561086" w:rsidRDefault="00561086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P4  -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The Houses of Parliament are on the picture under the letter A.</w:t>
            </w:r>
          </w:p>
          <w:p w:rsidR="00561086" w:rsidRPr="00561086" w:rsidRDefault="00561086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3A41" w:rsidRPr="00E6034A" w:rsidRDefault="006E3A41" w:rsidP="00256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E3A41" w:rsidRPr="008203D5" w:rsidTr="002563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3A41" w:rsidRPr="0053228D" w:rsidRDefault="006E3A41" w:rsidP="0025639A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  <w:lastRenderedPageBreak/>
              <w:t xml:space="preserve">9) 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Практика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  <w:t xml:space="preserve">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аудирования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  <w:t xml:space="preserve">. </w:t>
            </w:r>
          </w:p>
          <w:p w:rsidR="006E3A41" w:rsidRPr="00F41D53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T: Look at the black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board and read the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questions. Now we’ll watch the presentation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about London. Then</w:t>
            </w:r>
            <w:r w:rsidRPr="00F4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you</w:t>
            </w:r>
            <w:r w:rsidRPr="00F4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answer</w:t>
            </w:r>
            <w:r w:rsidRPr="00F4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</w:t>
            </w:r>
            <w:r w:rsidRPr="00F4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questions</w:t>
            </w:r>
            <w:r w:rsidRPr="00F41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E3A41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E3A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r w:rsidRPr="005322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Учащиеся</w:t>
            </w:r>
            <w:r w:rsidRPr="006E3A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322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просматривают</w:t>
            </w:r>
            <w:r w:rsidRPr="006E3A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презентацию</w:t>
            </w:r>
            <w:r w:rsidRPr="006E3A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“</w:t>
            </w:r>
            <w:r w:rsidRPr="005322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London</w:t>
            </w:r>
            <w:r w:rsidRPr="006E3A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” </w:t>
            </w:r>
            <w:r w:rsidRPr="005322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r w:rsidRPr="006E3A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561086" w:rsidRPr="005610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5610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заслушивают </w:t>
            </w:r>
            <w:r w:rsidR="00561086" w:rsidRPr="001E77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подготовленные</w:t>
            </w:r>
            <w:r w:rsidR="005610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сообщения учащихся, </w:t>
            </w:r>
            <w:r w:rsidRPr="005322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затем</w:t>
            </w:r>
            <w:r w:rsidRPr="006E3A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322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отвечают</w:t>
            </w:r>
            <w:r w:rsidRPr="006E3A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322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</w:t>
            </w:r>
            <w:r w:rsidRPr="006E3A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322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вопросы</w:t>
            </w:r>
            <w:r w:rsidRPr="006E3A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).</w:t>
            </w:r>
          </w:p>
          <w:p w:rsidR="001E77BD" w:rsidRDefault="00157265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E60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P1 - </w:t>
            </w:r>
            <w:r w:rsidR="001E77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St </w:t>
            </w:r>
            <w:proofErr w:type="spellStart"/>
            <w:r w:rsidR="001E77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Pauls</w:t>
            </w:r>
            <w:proofErr w:type="spellEnd"/>
            <w:r w:rsidR="001E77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Cathedral </w:t>
            </w:r>
            <w:r w:rsidR="00F528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–</w:t>
            </w:r>
            <w:r w:rsidR="001E77B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="00F528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was built by sir Christopher Wren in the 17</w:t>
            </w:r>
            <w:r w:rsidR="00F528AF" w:rsidRPr="00F528AF">
              <w:rPr>
                <w:rFonts w:ascii="Times New Roman" w:eastAsia="Times New Roman" w:hAnsi="Times New Roman" w:cs="Times New Roman"/>
                <w:iCs/>
                <w:sz w:val="24"/>
                <w:szCs w:val="24"/>
                <w:vertAlign w:val="superscript"/>
                <w:lang w:val="en-US" w:eastAsia="ru-RU"/>
              </w:rPr>
              <w:t>th</w:t>
            </w:r>
            <w:r w:rsidR="00F528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F528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century.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mmmMany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famous people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are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buried here.</w:t>
            </w:r>
          </w:p>
          <w:p w:rsidR="00157265" w:rsidRDefault="00157265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P2 – Buckingham palace is the place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where  the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English Royal family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live.</w:t>
            </w:r>
            <w:r w:rsidR="00460D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You</w:t>
            </w:r>
            <w:proofErr w:type="spellEnd"/>
            <w:r w:rsidR="00460D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can see the ceremony of the Changing of the Guards here.</w:t>
            </w:r>
          </w:p>
          <w:p w:rsidR="00460D0F" w:rsidRDefault="00460D0F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P3 The Houses of Parliament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stand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beside the river Thames. The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country  leaders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speak in the Houses of Parliament.</w:t>
            </w:r>
          </w:p>
          <w:p w:rsidR="00460D0F" w:rsidRDefault="00460D0F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P4 – Big Ben is the famous clock, it stands near the Houses of Parliament. It is really a bell. It weighs 13,700 kilograms.</w:t>
            </w:r>
          </w:p>
          <w:p w:rsidR="00325254" w:rsidRDefault="00325254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P5 – The ceremony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of </w:t>
            </w:r>
            <w:r w:rsidR="002826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the</w:t>
            </w:r>
            <w:proofErr w:type="gramEnd"/>
            <w:r w:rsidR="002826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Changing of the Guards</w:t>
            </w:r>
            <w:r w:rsidR="0082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takes place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in front of the royal residence.</w:t>
            </w:r>
          </w:p>
          <w:p w:rsidR="00325254" w:rsidRDefault="00325254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P6 – London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Bridge  is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a beautiful bridge across the river Thames. </w:t>
            </w:r>
          </w:p>
          <w:p w:rsidR="00325254" w:rsidRDefault="00325254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P7 –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Harrod’s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is one of the most popular and expensive shops in London.</w:t>
            </w:r>
          </w:p>
          <w:p w:rsidR="00325254" w:rsidRDefault="00325254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P8 </w:t>
            </w:r>
            <w:r w:rsidR="002826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="002826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Double </w:t>
            </w:r>
            <w:proofErr w:type="spellStart"/>
            <w:proofErr w:type="gramStart"/>
            <w:r w:rsidR="002826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decker</w:t>
            </w:r>
            <w:proofErr w:type="spellEnd"/>
            <w:r w:rsidR="002826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 is</w:t>
            </w:r>
            <w:proofErr w:type="gramEnd"/>
            <w:r w:rsidR="002826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a famous  red two –storied bus.</w:t>
            </w:r>
          </w:p>
          <w:p w:rsidR="00282686" w:rsidRDefault="00282686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P9 – London Eye –is one of the biggest wheels in the world.</w:t>
            </w:r>
          </w:p>
          <w:p w:rsidR="00282686" w:rsidRDefault="00282686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P10 – The Tate Gallery -</w:t>
            </w:r>
            <w:r w:rsidR="005B26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.was founded in 1897. It has a collection of </w:t>
            </w:r>
            <w:proofErr w:type="gramStart"/>
            <w:r w:rsidR="005B26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British  and</w:t>
            </w:r>
            <w:proofErr w:type="gramEnd"/>
            <w:r w:rsidR="005B26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modern art</w:t>
            </w:r>
            <w:r w:rsidR="0067689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.</w:t>
            </w:r>
          </w:p>
          <w:p w:rsidR="00676895" w:rsidRDefault="00676895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P1 </w:t>
            </w:r>
            <w:proofErr w:type="gramStart"/>
            <w:r w:rsidR="00AF7E3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Albert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Hall</w:t>
            </w:r>
            <w:r w:rsidR="00AF7E3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is the world</w:t>
            </w:r>
            <w:r w:rsidR="0082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’s </w:t>
            </w:r>
            <w:r w:rsidR="00AF7E3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greatest museum of art and design.</w:t>
            </w:r>
          </w:p>
          <w:p w:rsidR="00AF7E32" w:rsidRDefault="00AF7E32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P2 – Westminster Abbey – is a large church. All English kings and queens are crowned there.</w:t>
            </w:r>
          </w:p>
          <w:p w:rsidR="00AF7E32" w:rsidRDefault="00AF7E32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P3 – Tower </w:t>
            </w:r>
            <w:r w:rsidR="0082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it was a fortress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,  a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prison, now it is a museum. You can see the Crown Jewels here. It is famous for the ‘Beefeaters’ and the ravens.</w:t>
            </w:r>
          </w:p>
          <w:p w:rsidR="00AF7E32" w:rsidRDefault="00AF7E32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P4 – London is famous for its parks. The most famous are – the </w:t>
            </w:r>
            <w:r w:rsidR="008203D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Royal Parks, Hyde Park and St James’s P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ark.</w:t>
            </w:r>
          </w:p>
          <w:p w:rsidR="00157265" w:rsidRDefault="008203D5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Now answer the questions :</w:t>
            </w:r>
          </w:p>
          <w:p w:rsidR="006E3A41" w:rsidRPr="0053228D" w:rsidRDefault="00656F43" w:rsidP="006E3A4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Where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are </w:t>
            </w:r>
            <w:r w:rsidR="006E3A41"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The</w:t>
            </w:r>
            <w:proofErr w:type="gramEnd"/>
            <w:r w:rsidR="006E3A41"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Houses of Parliament?</w:t>
            </w:r>
          </w:p>
          <w:p w:rsidR="006E3A41" w:rsidRPr="0053228D" w:rsidRDefault="008203D5" w:rsidP="006E3A4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at </w:t>
            </w:r>
            <w:r w:rsidR="006E3A41"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E3A41"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is</w:t>
            </w:r>
            <w:proofErr w:type="spellEnd"/>
            <w:r w:rsidR="006E3A41"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E3A41"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Big</w:t>
            </w:r>
            <w:proofErr w:type="spellEnd"/>
            <w:r w:rsidR="006E3A41"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E3A41"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Ben</w:t>
            </w:r>
            <w:proofErr w:type="spellEnd"/>
            <w:r w:rsidR="006E3A41"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6E3A41" w:rsidRPr="008203D5" w:rsidRDefault="00656F43" w:rsidP="006E3A4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 is</w:t>
            </w:r>
            <w:r w:rsidR="00B918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6E3A41" w:rsidRPr="00820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Westminster</w:t>
            </w:r>
            <w:r w:rsidR="00820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famous for </w:t>
            </w:r>
            <w:r w:rsidR="006E3A41" w:rsidRPr="00820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?</w:t>
            </w:r>
          </w:p>
          <w:p w:rsidR="006E3A41" w:rsidRPr="0053228D" w:rsidRDefault="008203D5" w:rsidP="006E3A4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What is a double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decker</w:t>
            </w:r>
            <w:proofErr w:type="spellEnd"/>
            <w:r w:rsidR="006E3A41"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?</w:t>
            </w:r>
          </w:p>
          <w:p w:rsidR="006E3A41" w:rsidRDefault="006E3A41" w:rsidP="006E3A4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Is ‘Big Ben’ the name of the clock?</w:t>
            </w:r>
          </w:p>
          <w:p w:rsidR="008203D5" w:rsidRDefault="008203D5" w:rsidP="006E3A4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 Tower a prison or a museum?</w:t>
            </w:r>
          </w:p>
          <w:p w:rsidR="008203D5" w:rsidRDefault="008203D5" w:rsidP="006E3A4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Can you name London parks?</w:t>
            </w:r>
          </w:p>
          <w:p w:rsidR="008203D5" w:rsidRDefault="008203D5" w:rsidP="006E3A4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 can you see in the Tate gallery?</w:t>
            </w:r>
          </w:p>
          <w:p w:rsidR="008203D5" w:rsidRPr="0053228D" w:rsidRDefault="008203D5" w:rsidP="008203D5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 – Do you like our travelling?  You have seen and heard a lot of new.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59D6" w:rsidRDefault="006E3A41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Слайд</w:t>
            </w: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5</w:t>
            </w: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6</w:t>
            </w: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7</w:t>
            </w: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8</w:t>
            </w: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9</w:t>
            </w: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10</w:t>
            </w: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11</w:t>
            </w: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12</w:t>
            </w: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13</w:t>
            </w: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14</w:t>
            </w: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15</w:t>
            </w: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16</w:t>
            </w: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17</w:t>
            </w: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</w:p>
          <w:p w:rsidR="003A59D6" w:rsidRDefault="003A59D6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18</w:t>
            </w:r>
          </w:p>
          <w:p w:rsidR="006E3A41" w:rsidRPr="008203D5" w:rsidRDefault="006E3A41" w:rsidP="003A5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203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E3A41" w:rsidRPr="0053228D" w:rsidTr="002563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3A41" w:rsidRPr="0053228D" w:rsidRDefault="006E3A41" w:rsidP="0025639A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  <w:lastRenderedPageBreak/>
              <w:t xml:space="preserve">9) 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Практика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  <w:t xml:space="preserve"> 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устной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  <w:t xml:space="preserve"> 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речи</w:t>
            </w: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en-US" w:eastAsia="ru-RU"/>
              </w:rPr>
              <w:t>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T: Now we are going to have a talk about London. </w:t>
            </w:r>
            <w:r w:rsidR="00BC1D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You </w:t>
            </w:r>
            <w:proofErr w:type="gramStart"/>
            <w:r w:rsidR="00BC1D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know 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I</w:t>
            </w:r>
            <w:proofErr w:type="gram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can talk about this magnificent city for hours. But </w:t>
            </w:r>
            <w:proofErr w:type="gram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now</w:t>
            </w:r>
            <w:r w:rsidR="00BC1D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I‘d</w:t>
            </w:r>
            <w:proofErr w:type="gram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like you to ask me questions about things you are interested in.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(Учащиеся задают вопр</w:t>
            </w:r>
            <w:r w:rsidR="00BC1D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осы </w:t>
            </w:r>
            <w:r w:rsidR="00BC1D35" w:rsidRPr="00BC1D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BC1D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o</w:t>
            </w:r>
            <w:r w:rsidR="00BC1D35" w:rsidRPr="00BC1D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322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Лондон</w:t>
            </w:r>
            <w:proofErr w:type="gramStart"/>
            <w:r w:rsidR="00BC1D3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e</w:t>
            </w:r>
            <w:proofErr w:type="gramEnd"/>
            <w:r w:rsidRPr="0053228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).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S: I know it often rains and it is </w:t>
            </w:r>
            <w:r w:rsidR="00BC1D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always foggy in London. What is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the weather there?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S: Have you </w:t>
            </w:r>
            <w:proofErr w:type="gram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seen </w:t>
            </w:r>
            <w:r w:rsidR="00BC1D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the</w:t>
            </w:r>
            <w:proofErr w:type="gramEnd"/>
            <w:r w:rsidR="00BC1D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Changing </w:t>
            </w:r>
            <w:r w:rsidR="00BC1D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of the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Guards? 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S: Is London a clean city?</w:t>
            </w:r>
          </w:p>
          <w:p w:rsidR="00BC1D35" w:rsidRPr="00BC1D35" w:rsidRDefault="00BC1D35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1D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proofErr w:type="gramStart"/>
            <w:r w:rsidRPr="00BC1D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there many animals in London parks?</w:t>
            </w:r>
          </w:p>
          <w:p w:rsidR="00BC1D35" w:rsidRPr="00BC1D35" w:rsidRDefault="00BC1D35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S: What can we see in Regents park?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S: ….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S: ….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3A41" w:rsidRPr="0053228D" w:rsidRDefault="006E3A41" w:rsidP="00256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A41" w:rsidRPr="0053228D" w:rsidTr="002563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3A41" w:rsidRPr="0053228D" w:rsidRDefault="006E3A41" w:rsidP="0025639A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10) Заключительный этап.</w:t>
            </w:r>
          </w:p>
          <w:p w:rsidR="006E3A41" w:rsidRPr="0053228D" w:rsidRDefault="006E3A41" w:rsidP="006E3A41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 пройденного материала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T: So our lesson is finishing and I’d like to know what new things have you learned?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S: I’ve learned…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S: I’ve learned…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S: I’ve learned…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T: You are good kids. You’ve worked very hard and done very well.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3A41" w:rsidRDefault="00656F43" w:rsidP="00256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Слайд</w:t>
            </w:r>
          </w:p>
          <w:p w:rsidR="00656F43" w:rsidRPr="00656F43" w:rsidRDefault="00656F43" w:rsidP="00256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19</w:t>
            </w:r>
          </w:p>
        </w:tc>
      </w:tr>
      <w:tr w:rsidR="006E3A41" w:rsidRPr="0053228D" w:rsidTr="0025639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3A41" w:rsidRPr="0053228D" w:rsidRDefault="006E3A41" w:rsidP="006E3A41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Запись и объяснение домашнего задания. </w:t>
            </w:r>
          </w:p>
          <w:p w:rsidR="006E3A41" w:rsidRPr="0053228D" w:rsidRDefault="006E3A41" w:rsidP="002563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T: Put down your homework.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18, p 66. Stand up. The lesson is over.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Thank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you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Good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bye</w:t>
            </w:r>
            <w:proofErr w:type="spellEnd"/>
            <w:r w:rsidRPr="005322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3A41" w:rsidRPr="00656F43" w:rsidRDefault="006E3A41" w:rsidP="00656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22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Слайд </w:t>
            </w:r>
            <w:r w:rsidR="00656F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20</w:t>
            </w:r>
          </w:p>
        </w:tc>
      </w:tr>
    </w:tbl>
    <w:p w:rsidR="00AE5185" w:rsidRDefault="00AE5185"/>
    <w:sectPr w:rsidR="00AE5185" w:rsidSect="00AE5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C6BD6"/>
    <w:multiLevelType w:val="multilevel"/>
    <w:tmpl w:val="63008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074078"/>
    <w:multiLevelType w:val="multilevel"/>
    <w:tmpl w:val="0CE88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F51584"/>
    <w:multiLevelType w:val="multilevel"/>
    <w:tmpl w:val="1BEC8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B54617"/>
    <w:multiLevelType w:val="multilevel"/>
    <w:tmpl w:val="408ED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2F250B"/>
    <w:multiLevelType w:val="multilevel"/>
    <w:tmpl w:val="AAF61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3A41"/>
    <w:rsid w:val="00157265"/>
    <w:rsid w:val="001E77BD"/>
    <w:rsid w:val="00282686"/>
    <w:rsid w:val="00287B92"/>
    <w:rsid w:val="00325254"/>
    <w:rsid w:val="003A59D6"/>
    <w:rsid w:val="00460D0F"/>
    <w:rsid w:val="00561086"/>
    <w:rsid w:val="005B26C8"/>
    <w:rsid w:val="00656F43"/>
    <w:rsid w:val="00676895"/>
    <w:rsid w:val="006E3A41"/>
    <w:rsid w:val="008203D5"/>
    <w:rsid w:val="00993BBF"/>
    <w:rsid w:val="00AE5185"/>
    <w:rsid w:val="00AF7E32"/>
    <w:rsid w:val="00B85C29"/>
    <w:rsid w:val="00B91864"/>
    <w:rsid w:val="00BC1D35"/>
    <w:rsid w:val="00D9407F"/>
    <w:rsid w:val="00E6034A"/>
    <w:rsid w:val="00EC5E67"/>
    <w:rsid w:val="00F41D53"/>
    <w:rsid w:val="00F528AF"/>
    <w:rsid w:val="00F72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A41"/>
  </w:style>
  <w:style w:type="paragraph" w:styleId="1">
    <w:name w:val="heading 1"/>
    <w:basedOn w:val="a"/>
    <w:link w:val="10"/>
    <w:uiPriority w:val="9"/>
    <w:qFormat/>
    <w:rsid w:val="006E3A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3A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estival.1september.ru/articles/603019/pril.ppt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5</Pages>
  <Words>1040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Тыгдинская МСОШ</cp:lastModifiedBy>
  <cp:revision>7</cp:revision>
  <dcterms:created xsi:type="dcterms:W3CDTF">2012-02-26T08:28:00Z</dcterms:created>
  <dcterms:modified xsi:type="dcterms:W3CDTF">2012-02-29T03:35:00Z</dcterms:modified>
</cp:coreProperties>
</file>